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F43CF">
      <w:pPr>
        <w:bidi w:val="0"/>
        <w:ind w:left="0" w:leftChars="0" w:right="0" w:rightChars="0" w:firstLine="0" w:firstLineChars="0"/>
        <w:jc w:val="center"/>
        <w:rPr>
          <w:rFonts w:hint="eastAsia"/>
          <w:sz w:val="36"/>
          <w:szCs w:val="28"/>
        </w:rPr>
      </w:pPr>
      <w:r>
        <w:rPr>
          <w:rFonts w:hint="eastAsia"/>
          <w:sz w:val="36"/>
          <w:szCs w:val="28"/>
        </w:rPr>
        <w:t>关于组织</w:t>
      </w:r>
      <w:r>
        <w:rPr>
          <w:rFonts w:hint="eastAsia"/>
          <w:sz w:val="36"/>
          <w:szCs w:val="28"/>
          <w:lang w:eastAsia="zh-CN"/>
        </w:rPr>
        <w:t>2026</w:t>
      </w:r>
      <w:r>
        <w:rPr>
          <w:rFonts w:hint="eastAsia"/>
          <w:sz w:val="36"/>
          <w:szCs w:val="28"/>
        </w:rPr>
        <w:t>年度新余市科技计划项目（第</w:t>
      </w:r>
      <w:r>
        <w:rPr>
          <w:rFonts w:hint="eastAsia"/>
          <w:sz w:val="36"/>
          <w:szCs w:val="28"/>
          <w:lang w:val="en-US" w:eastAsia="zh-CN"/>
        </w:rPr>
        <w:t>二</w:t>
      </w:r>
      <w:r>
        <w:rPr>
          <w:rFonts w:hint="eastAsia"/>
          <w:sz w:val="36"/>
          <w:szCs w:val="28"/>
        </w:rPr>
        <w:t>批）</w:t>
      </w:r>
    </w:p>
    <w:p w14:paraId="6EBAD6A6">
      <w:pPr>
        <w:bidi w:val="0"/>
        <w:ind w:left="0" w:leftChars="0" w:right="0" w:rightChars="0" w:firstLine="0" w:firstLineChars="0"/>
        <w:jc w:val="center"/>
        <w:rPr>
          <w:sz w:val="36"/>
          <w:szCs w:val="28"/>
        </w:rPr>
      </w:pPr>
      <w:bookmarkStart w:id="0" w:name="_GoBack"/>
      <w:bookmarkEnd w:id="0"/>
      <w:r>
        <w:rPr>
          <w:rFonts w:hint="eastAsia"/>
          <w:sz w:val="36"/>
          <w:szCs w:val="28"/>
        </w:rPr>
        <w:t>申报工作的通知</w:t>
      </w:r>
    </w:p>
    <w:p w14:paraId="2E215B5D">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仿宋_GB2312" w:hAnsi="微软雅黑" w:eastAsia="仿宋_GB2312" w:cs="仿宋_GB2312"/>
          <w:i w:val="0"/>
          <w:iCs w:val="0"/>
          <w:caps w:val="0"/>
          <w:color w:val="333333"/>
          <w:spacing w:val="0"/>
          <w:kern w:val="0"/>
          <w:sz w:val="32"/>
          <w:szCs w:val="32"/>
          <w:lang w:val="en-US" w:eastAsia="zh-CN" w:bidi="ar"/>
        </w:rPr>
        <w:t>为深入实施创新驱动发展战略，引导和鼓励社会创新主体加大科技研发投入，不断提升我市科技创新能力水平，推动经济社会高质量发展，依据《新余市科技局科技计划项目管理办法》（余科发〔2026〕11 号），经研究，决定组织开展 2026 年度新余市科技指导性计划（第二批）项目申报。现将有关事项通知如下：</w:t>
      </w:r>
    </w:p>
    <w:p w14:paraId="52F3647D">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ascii="黑体" w:hAnsi="宋体" w:eastAsia="黑体" w:cs="黑体"/>
          <w:i w:val="0"/>
          <w:iCs w:val="0"/>
          <w:caps w:val="0"/>
          <w:color w:val="333333"/>
          <w:spacing w:val="0"/>
          <w:kern w:val="0"/>
          <w:sz w:val="32"/>
          <w:szCs w:val="32"/>
          <w:lang w:val="en-US" w:eastAsia="zh-CN" w:bidi="ar"/>
        </w:rPr>
        <w:t>一、项目类别</w:t>
      </w:r>
    </w:p>
    <w:p w14:paraId="65A3A08A">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仿宋_GB2312" w:hAnsi="微软雅黑" w:eastAsia="仿宋_GB2312" w:cs="仿宋_GB2312"/>
          <w:i w:val="0"/>
          <w:iCs w:val="0"/>
          <w:caps w:val="0"/>
          <w:color w:val="333333"/>
          <w:spacing w:val="0"/>
          <w:kern w:val="0"/>
          <w:sz w:val="32"/>
          <w:szCs w:val="32"/>
          <w:lang w:val="en-US" w:eastAsia="zh-CN" w:bidi="ar"/>
        </w:rPr>
        <w:t>新余市科技指导性计划项目，无财政科技专项资金支持。</w:t>
      </w:r>
    </w:p>
    <w:p w14:paraId="0E19E8C5">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黑体" w:hAnsi="宋体" w:eastAsia="黑体" w:cs="黑体"/>
          <w:i w:val="0"/>
          <w:iCs w:val="0"/>
          <w:caps w:val="0"/>
          <w:color w:val="333333"/>
          <w:spacing w:val="0"/>
          <w:kern w:val="0"/>
          <w:sz w:val="32"/>
          <w:szCs w:val="32"/>
          <w:lang w:val="en-US" w:eastAsia="zh-CN" w:bidi="ar"/>
        </w:rPr>
        <w:t>二、项目创新类型</w:t>
      </w:r>
    </w:p>
    <w:p w14:paraId="1EF72D1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32"/>
        <w:jc w:val="left"/>
      </w:pPr>
      <w:r>
        <w:rPr>
          <w:rFonts w:hint="eastAsia" w:ascii="仿宋_GB2312" w:hAnsi="微软雅黑" w:cs="仿宋_GB2312"/>
          <w:i w:val="0"/>
          <w:iCs w:val="0"/>
          <w:caps w:val="0"/>
          <w:color w:val="333333"/>
          <w:spacing w:val="0"/>
          <w:sz w:val="32"/>
          <w:szCs w:val="32"/>
          <w:lang w:val="en-US" w:eastAsia="zh-CN"/>
        </w:rPr>
        <w:t>（一）基础研究（应用基础研究）类指导性计划项目；</w:t>
      </w:r>
    </w:p>
    <w:p w14:paraId="5D50C39E">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cs="仿宋_GB2312"/>
          <w:i w:val="0"/>
          <w:iCs w:val="0"/>
          <w:caps w:val="0"/>
          <w:color w:val="333333"/>
          <w:spacing w:val="0"/>
          <w:sz w:val="32"/>
          <w:szCs w:val="32"/>
          <w:lang w:val="en-US" w:eastAsia="zh-CN"/>
        </w:rPr>
      </w:pPr>
      <w:r>
        <w:rPr>
          <w:rFonts w:hint="eastAsia" w:ascii="仿宋_GB2312" w:hAnsi="微软雅黑" w:cs="仿宋_GB2312"/>
          <w:i w:val="0"/>
          <w:iCs w:val="0"/>
          <w:caps w:val="0"/>
          <w:color w:val="333333"/>
          <w:spacing w:val="0"/>
          <w:sz w:val="32"/>
          <w:szCs w:val="32"/>
          <w:lang w:val="en-US" w:eastAsia="zh-CN"/>
        </w:rPr>
        <w:t>（二）技术开发类指导性计划项目；</w:t>
      </w:r>
    </w:p>
    <w:p w14:paraId="33C1897E">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cs="仿宋_GB2312"/>
          <w:i w:val="0"/>
          <w:iCs w:val="0"/>
          <w:caps w:val="0"/>
          <w:color w:val="333333"/>
          <w:spacing w:val="0"/>
          <w:sz w:val="32"/>
          <w:szCs w:val="32"/>
          <w:lang w:val="en-US" w:eastAsia="zh-CN"/>
        </w:rPr>
      </w:pPr>
      <w:r>
        <w:rPr>
          <w:rFonts w:hint="eastAsia" w:ascii="仿宋_GB2312" w:hAnsi="微软雅黑" w:cs="仿宋_GB2312"/>
          <w:i w:val="0"/>
          <w:iCs w:val="0"/>
          <w:caps w:val="0"/>
          <w:color w:val="333333"/>
          <w:spacing w:val="0"/>
          <w:sz w:val="32"/>
          <w:szCs w:val="32"/>
          <w:lang w:val="en-US" w:eastAsia="zh-CN"/>
        </w:rPr>
        <w:t>（三）应用示范类指导性计划项目;</w:t>
      </w:r>
    </w:p>
    <w:p w14:paraId="4F665A18">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cs="仿宋_GB2312"/>
          <w:i w:val="0"/>
          <w:iCs w:val="0"/>
          <w:caps w:val="0"/>
          <w:color w:val="333333"/>
          <w:spacing w:val="0"/>
          <w:sz w:val="32"/>
          <w:szCs w:val="32"/>
          <w:lang w:val="en-US" w:eastAsia="zh-CN"/>
        </w:rPr>
      </w:pPr>
      <w:r>
        <w:rPr>
          <w:rFonts w:hint="eastAsia" w:ascii="仿宋_GB2312" w:hAnsi="微软雅黑" w:cs="仿宋_GB2312"/>
          <w:i w:val="0"/>
          <w:iCs w:val="0"/>
          <w:caps w:val="0"/>
          <w:color w:val="333333"/>
          <w:spacing w:val="0"/>
          <w:sz w:val="32"/>
          <w:szCs w:val="32"/>
          <w:lang w:val="en-US" w:eastAsia="zh-CN"/>
        </w:rPr>
        <w:t>（四）管理科学类指导性计划项目。</w:t>
      </w:r>
    </w:p>
    <w:p w14:paraId="1715B2BE">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黑体" w:hAnsi="宋体" w:eastAsia="黑体" w:cs="黑体"/>
          <w:i w:val="0"/>
          <w:iCs w:val="0"/>
          <w:caps w:val="0"/>
          <w:color w:val="333333"/>
          <w:spacing w:val="0"/>
          <w:kern w:val="0"/>
          <w:sz w:val="32"/>
          <w:szCs w:val="32"/>
          <w:lang w:val="en-US" w:eastAsia="zh-CN" w:bidi="ar"/>
        </w:rPr>
        <w:t>三、项目申报主体</w:t>
      </w:r>
    </w:p>
    <w:p w14:paraId="62D2F8D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（一）项目申报主体应是我市辖区内的企事业单位；</w:t>
      </w:r>
    </w:p>
    <w:p w14:paraId="72E97C1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32"/>
        <w:jc w:val="left"/>
      </w:pPr>
      <w:r>
        <w:rPr>
          <w:rFonts w:hint="eastAsia" w:ascii="仿宋_GB2312" w:hAnsi="微软雅黑" w:eastAsia="仿宋_GB2312" w:cs="仿宋_GB2312"/>
          <w:i w:val="0"/>
          <w:iCs w:val="0"/>
          <w:caps w:val="0"/>
          <w:color w:val="333333"/>
          <w:spacing w:val="0"/>
          <w:kern w:val="0"/>
          <w:sz w:val="32"/>
          <w:szCs w:val="32"/>
          <w:lang w:val="en-US" w:eastAsia="zh-CN" w:bidi="ar"/>
        </w:rPr>
        <w:t>（二）行政机关不得作为项目申报单位和合作单位，各级政府公务员不得参与项目申报（符合条件的专业技术类公务员除外）。</w:t>
      </w:r>
    </w:p>
    <w:p w14:paraId="29C74526">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黑体" w:hAnsi="宋体" w:eastAsia="黑体" w:cs="黑体"/>
          <w:i w:val="0"/>
          <w:iCs w:val="0"/>
          <w:caps w:val="0"/>
          <w:color w:val="333333"/>
          <w:spacing w:val="0"/>
          <w:kern w:val="0"/>
          <w:sz w:val="32"/>
          <w:szCs w:val="32"/>
          <w:lang w:val="en-US" w:eastAsia="zh-CN" w:bidi="ar"/>
        </w:rPr>
        <w:t>四、项目实施期限</w:t>
      </w:r>
    </w:p>
    <w:p w14:paraId="25846778">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cs="仿宋_GB2312"/>
          <w:i w:val="0"/>
          <w:iCs w:val="0"/>
          <w:caps w:val="0"/>
          <w:color w:val="333333"/>
          <w:spacing w:val="0"/>
          <w:kern w:val="0"/>
          <w:sz w:val="32"/>
          <w:szCs w:val="32"/>
          <w:lang w:val="en-US" w:eastAsia="zh-CN" w:bidi="ar"/>
        </w:rPr>
        <w:t>项目实施期限一般为 1-3 年</w:t>
      </w:r>
      <w:r>
        <w:rPr>
          <w:rFonts w:hint="eastAsia" w:ascii="仿宋_GB2312" w:hAnsi="微软雅黑" w:eastAsia="仿宋_GB2312" w:cs="仿宋_GB2312"/>
          <w:i w:val="0"/>
          <w:iCs w:val="0"/>
          <w:caps w:val="0"/>
          <w:color w:val="333333"/>
          <w:spacing w:val="0"/>
          <w:kern w:val="0"/>
          <w:sz w:val="32"/>
          <w:szCs w:val="32"/>
          <w:lang w:val="en-US" w:eastAsia="zh-CN" w:bidi="ar"/>
        </w:rPr>
        <w:t>。</w:t>
      </w:r>
    </w:p>
    <w:p w14:paraId="2EBAE1EA">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黑体" w:hAnsi="宋体" w:eastAsia="黑体" w:cs="黑体"/>
          <w:i w:val="0"/>
          <w:iCs w:val="0"/>
          <w:caps w:val="0"/>
          <w:color w:val="333333"/>
          <w:spacing w:val="0"/>
          <w:kern w:val="0"/>
          <w:sz w:val="32"/>
          <w:szCs w:val="32"/>
          <w:lang w:val="en-US" w:eastAsia="zh-CN" w:bidi="ar"/>
        </w:rPr>
        <w:t>五、申报要求</w:t>
      </w:r>
    </w:p>
    <w:p w14:paraId="57E9D9D0">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（一）项目申报单位在我市注册一年以上（至申报当日），具有独立法人资格的企事业单位（含中央、省属驻新余单位），可单独或联合申报。省外企事业单位可作为合作单位参与申报项目。</w:t>
      </w:r>
    </w:p>
    <w:p w14:paraId="1607F998">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（二）项目申报单位应有研发经费投入，具有与项目实施相匹配的基础条件，具有完成项目所必备的人才和技术装备，有健全的科研管理制度、财务管理制度。</w:t>
      </w:r>
    </w:p>
    <w:p w14:paraId="5F8D1F3C">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（三）同一单位相同或相近的研究内容，不得多头申报和重复申报市级科技计划项目，一经查实将取消该项目申报单位当年申报资格。</w:t>
      </w:r>
    </w:p>
    <w:p w14:paraId="3E8932DA">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（四）多个单位联合申报的，各方须签订联合申报合作协议，明确约定项目申报单位、参与单位承担的研究任务、考核指标、专项经费比例和知识产权归属等，与项目申报书一并提交。</w:t>
      </w:r>
    </w:p>
    <w:p w14:paraId="3FF6412C">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（五）项目申报材料和相关证明材料不得包含法律禁止公开的秘密内容或申报人要求保密的内容，如涉密需脱密后提交。</w:t>
      </w:r>
    </w:p>
    <w:p w14:paraId="076CEF4F">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（六）凡申报涉及动物实验的科研项目，必须出具《实验动物使用许可证》，科研项目的内容应与许可证的许可范围一致。</w:t>
      </w:r>
    </w:p>
    <w:p w14:paraId="59E1DD26">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七）项目研究涉及人体研究的，应按照规定通过伦理审查并签署知情同意书；涉及人类遗传资源采集、保藏、利用、对外提供等，应遵照《中华人民共和国人类遗传资源管理条例》相关规定执行；如需将我国人类遗传资源运送、邮寄、携带等出境，必须严格按照《中华人民共和国人类遗传资源管理条例》等相关规定要求报批。</w:t>
      </w:r>
    </w:p>
    <w:p w14:paraId="236590A9">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（八）医疗卫生领域科技指导性计划项目需提交科技查新报告。</w:t>
      </w:r>
    </w:p>
    <w:p w14:paraId="773B76BA">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黑体" w:hAnsi="宋体" w:eastAsia="黑体" w:cs="黑体"/>
          <w:i w:val="0"/>
          <w:iCs w:val="0"/>
          <w:caps w:val="0"/>
          <w:color w:val="333333"/>
          <w:spacing w:val="0"/>
          <w:kern w:val="0"/>
          <w:sz w:val="32"/>
          <w:szCs w:val="32"/>
          <w:lang w:val="en-US" w:eastAsia="zh-CN" w:bidi="ar"/>
        </w:rPr>
      </w:pPr>
      <w:r>
        <w:rPr>
          <w:rFonts w:hint="eastAsia" w:ascii="黑体" w:hAnsi="宋体" w:eastAsia="黑体" w:cs="黑体"/>
          <w:i w:val="0"/>
          <w:iCs w:val="0"/>
          <w:caps w:val="0"/>
          <w:color w:val="333333"/>
          <w:spacing w:val="0"/>
          <w:kern w:val="0"/>
          <w:sz w:val="32"/>
          <w:szCs w:val="32"/>
          <w:lang w:val="en-US" w:eastAsia="zh-CN" w:bidi="ar"/>
        </w:rPr>
        <w:t>六、项目限制申报事项</w:t>
      </w:r>
    </w:p>
    <w:p w14:paraId="01B65A2A">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有下列情形之一的不得申报及承担市级科技计划项目：</w:t>
      </w:r>
    </w:p>
    <w:p w14:paraId="38A9582C">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（一）项目负责人主持在研市级科技计划项目超过 2 项的；</w:t>
      </w:r>
    </w:p>
    <w:p w14:paraId="1D7AC8EE">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（二）市级科技计划项目合同到期（含申请延期到期）未按规定完成验收（结题）的项目牵头承担单位；</w:t>
      </w:r>
    </w:p>
    <w:p w14:paraId="316BD0E0">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（三）社会信用等级不合格的单位；</w:t>
      </w:r>
    </w:p>
    <w:p w14:paraId="17200A71">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（四）其他情形。</w:t>
      </w:r>
    </w:p>
    <w:p w14:paraId="1F392D50">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黑体" w:hAnsi="宋体" w:eastAsia="黑体" w:cs="黑体"/>
          <w:i w:val="0"/>
          <w:iCs w:val="0"/>
          <w:caps w:val="0"/>
          <w:color w:val="333333"/>
          <w:spacing w:val="0"/>
          <w:kern w:val="0"/>
          <w:sz w:val="32"/>
          <w:szCs w:val="32"/>
          <w:lang w:val="en-US" w:eastAsia="zh-CN" w:bidi="ar"/>
        </w:rPr>
      </w:pPr>
      <w:r>
        <w:rPr>
          <w:rFonts w:hint="eastAsia" w:ascii="黑体" w:hAnsi="宋体" w:eastAsia="黑体" w:cs="黑体"/>
          <w:i w:val="0"/>
          <w:iCs w:val="0"/>
          <w:caps w:val="0"/>
          <w:color w:val="333333"/>
          <w:spacing w:val="0"/>
          <w:kern w:val="0"/>
          <w:sz w:val="32"/>
          <w:szCs w:val="32"/>
          <w:lang w:val="en-US" w:eastAsia="zh-CN" w:bidi="ar"/>
        </w:rPr>
        <w:t>七、申报方式</w:t>
      </w:r>
    </w:p>
    <w:p w14:paraId="7C183E97">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项目申报采取网上申报和书面报送相结合的方式。</w:t>
      </w:r>
    </w:p>
    <w:p w14:paraId="12FCF383">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（一）《新余市科技指导性计划项目申报(任务合同）书》、《新余市管理科学项目申报(任务合同）书》在市科技局官网下载。</w:t>
      </w:r>
    </w:p>
    <w:p w14:paraId="4E24C200">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二）网上申报。网上提交材料与书面报送材料应该一致。操作流程：法人或个人账号密码登录新余政务服务网（网址：http://xy.jxzwfww.gov.cn，首次申报的法人或个人需要事先注册账号）→公共服务（按部门选择市科技局）→在“公共服务事项”栏点击“市级科技计划项目立项、验收”→在审批业务栏点击“市级科技计划项目立项、验收”→点击“在线办理”→点击“下一步”→点击“浏览”，输入“申报书电子版命名名称”点击“打开”→点击“提交”。</w:t>
      </w:r>
    </w:p>
    <w:p w14:paraId="7AB2D5F0">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rPr>
          <w:rFonts w:hint="eastAsia" w:ascii="仿宋_GB2312" w:hAnsi="微软雅黑" w:eastAsia="仿宋_GB2312" w:cs="仿宋_GB2312"/>
          <w:i w:val="0"/>
          <w:iCs w:val="0"/>
          <w:caps w:val="0"/>
          <w:color w:val="333333"/>
          <w:spacing w:val="0"/>
          <w:kern w:val="0"/>
          <w:sz w:val="32"/>
          <w:szCs w:val="32"/>
          <w:lang w:val="en-US" w:eastAsia="zh-CN" w:bidi="ar"/>
        </w:rPr>
      </w:pPr>
      <w:r>
        <w:rPr>
          <w:rFonts w:hint="eastAsia" w:ascii="仿宋_GB2312" w:hAnsi="微软雅黑" w:eastAsia="仿宋_GB2312" w:cs="仿宋_GB2312"/>
          <w:i w:val="0"/>
          <w:iCs w:val="0"/>
          <w:caps w:val="0"/>
          <w:color w:val="333333"/>
          <w:spacing w:val="0"/>
          <w:kern w:val="0"/>
          <w:sz w:val="32"/>
          <w:szCs w:val="32"/>
          <w:lang w:val="en-US" w:eastAsia="zh-CN" w:bidi="ar"/>
        </w:rPr>
        <w:t>（三）书面报送。书面材料包括：</w:t>
      </w:r>
      <w:r>
        <w:rPr>
          <w:rFonts w:hint="eastAsia" w:ascii="仿宋_GB2312" w:hAnsi="微软雅黑" w:eastAsia="仿宋_GB2312" w:cs="仿宋_GB2312"/>
          <w:i w:val="0"/>
          <w:iCs w:val="0"/>
          <w:caps w:val="0"/>
          <w:color w:val="0000FF"/>
          <w:spacing w:val="0"/>
          <w:kern w:val="0"/>
          <w:sz w:val="32"/>
          <w:szCs w:val="32"/>
          <w:lang w:val="en-US" w:eastAsia="zh-CN" w:bidi="ar"/>
        </w:rPr>
        <w:t>《项目申报书》（其中一份申报书留有联系方式）、《营业执照》复印件、《诚信承诺书》、其他相关材料</w:t>
      </w:r>
      <w:r>
        <w:rPr>
          <w:rFonts w:hint="eastAsia" w:ascii="仿宋_GB2312" w:hAnsi="微软雅黑" w:cs="仿宋_GB2312"/>
          <w:i w:val="0"/>
          <w:iCs w:val="0"/>
          <w:caps w:val="0"/>
          <w:color w:val="0000FF"/>
          <w:spacing w:val="0"/>
          <w:kern w:val="0"/>
          <w:sz w:val="32"/>
          <w:szCs w:val="32"/>
          <w:lang w:val="en-US" w:eastAsia="zh-CN" w:bidi="ar"/>
        </w:rPr>
        <w:t>，</w:t>
      </w:r>
      <w:r>
        <w:rPr>
          <w:rFonts w:hint="eastAsia" w:ascii="仿宋_GB2312" w:hAnsi="微软雅黑" w:eastAsia="仿宋_GB2312" w:cs="仿宋_GB2312"/>
          <w:i w:val="0"/>
          <w:iCs w:val="0"/>
          <w:caps w:val="0"/>
          <w:color w:val="0000FF"/>
          <w:spacing w:val="0"/>
          <w:kern w:val="0"/>
          <w:sz w:val="32"/>
          <w:szCs w:val="32"/>
          <w:lang w:val="en-US" w:eastAsia="zh-CN" w:bidi="ar"/>
        </w:rPr>
        <w:t>书面材料一式六份，项目申报书按项目创新类型分类并形成项目申报汇总表</w:t>
      </w:r>
      <w:r>
        <w:rPr>
          <w:rFonts w:hint="eastAsia" w:ascii="仿宋_GB2312" w:hAnsi="微软雅黑" w:cs="仿宋_GB2312"/>
          <w:i w:val="0"/>
          <w:iCs w:val="0"/>
          <w:caps w:val="0"/>
          <w:color w:val="0000FF"/>
          <w:spacing w:val="0"/>
          <w:kern w:val="0"/>
          <w:sz w:val="32"/>
          <w:szCs w:val="32"/>
          <w:lang w:val="en-US" w:eastAsia="zh-CN" w:bidi="ar"/>
        </w:rPr>
        <w:t>1份</w:t>
      </w:r>
      <w:r>
        <w:rPr>
          <w:rFonts w:hint="eastAsia" w:ascii="仿宋_GB2312" w:hAnsi="微软雅黑" w:eastAsia="仿宋_GB2312" w:cs="仿宋_GB2312"/>
          <w:i w:val="0"/>
          <w:iCs w:val="0"/>
          <w:caps w:val="0"/>
          <w:color w:val="333333"/>
          <w:spacing w:val="0"/>
          <w:kern w:val="0"/>
          <w:sz w:val="32"/>
          <w:szCs w:val="32"/>
          <w:lang w:val="en-US" w:eastAsia="zh-CN" w:bidi="ar"/>
        </w:rPr>
        <w:t>，</w:t>
      </w:r>
      <w:r>
        <w:rPr>
          <w:rFonts w:hint="eastAsia" w:ascii="仿宋_GB2312" w:hAnsi="微软雅黑" w:cs="仿宋_GB2312"/>
          <w:i w:val="0"/>
          <w:iCs w:val="0"/>
          <w:caps w:val="0"/>
          <w:color w:val="0000FF"/>
          <w:spacing w:val="0"/>
          <w:kern w:val="0"/>
          <w:sz w:val="32"/>
          <w:szCs w:val="32"/>
          <w:lang w:val="en-US" w:eastAsia="zh-CN" w:bidi="ar"/>
        </w:rPr>
        <w:t>查重报告1份，科研项目（成果）意识形态审查表1份</w:t>
      </w:r>
      <w:r>
        <w:rPr>
          <w:rFonts w:hint="eastAsia" w:ascii="仿宋_GB2312" w:hAnsi="微软雅黑" w:eastAsia="仿宋_GB2312" w:cs="仿宋_GB2312"/>
          <w:i w:val="0"/>
          <w:iCs w:val="0"/>
          <w:caps w:val="0"/>
          <w:color w:val="333333"/>
          <w:spacing w:val="0"/>
          <w:kern w:val="0"/>
          <w:sz w:val="32"/>
          <w:szCs w:val="32"/>
          <w:lang w:val="en-US" w:eastAsia="zh-CN" w:bidi="ar"/>
        </w:rPr>
        <w:t>一并报送</w:t>
      </w:r>
      <w:r>
        <w:rPr>
          <w:rFonts w:hint="eastAsia" w:ascii="仿宋_GB2312" w:hAnsi="微软雅黑" w:cs="仿宋_GB2312"/>
          <w:i w:val="0"/>
          <w:iCs w:val="0"/>
          <w:caps w:val="0"/>
          <w:color w:val="333333"/>
          <w:spacing w:val="0"/>
          <w:kern w:val="0"/>
          <w:sz w:val="32"/>
          <w:szCs w:val="32"/>
          <w:lang w:val="en-US" w:eastAsia="zh-CN" w:bidi="ar"/>
        </w:rPr>
        <w:t>至科技处，相关材料电子稿发邮箱813455819@qq.com.</w:t>
      </w:r>
    </w:p>
    <w:p w14:paraId="5322BB25">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黑体" w:hAnsi="宋体" w:eastAsia="黑体" w:cs="黑体"/>
          <w:i w:val="0"/>
          <w:iCs w:val="0"/>
          <w:caps w:val="0"/>
          <w:color w:val="333333"/>
          <w:spacing w:val="0"/>
          <w:kern w:val="0"/>
          <w:sz w:val="32"/>
          <w:szCs w:val="32"/>
          <w:lang w:val="en-US" w:eastAsia="zh-CN" w:bidi="ar"/>
        </w:rPr>
        <w:t>八、申报时间</w:t>
      </w:r>
    </w:p>
    <w:p w14:paraId="71AE6533">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楷体_GB2312" w:hAnsi="微软雅黑" w:eastAsia="楷体_GB2312" w:cs="楷体_GB2312"/>
          <w:b/>
          <w:bCs/>
          <w:i w:val="0"/>
          <w:iCs w:val="0"/>
          <w:caps w:val="0"/>
          <w:color w:val="333333"/>
          <w:spacing w:val="0"/>
          <w:kern w:val="0"/>
          <w:sz w:val="32"/>
          <w:szCs w:val="32"/>
          <w:lang w:val="en-US" w:eastAsia="zh-CN" w:bidi="ar"/>
        </w:rPr>
        <w:t>截止时间为2026 年 9 月 21 日 17:00。</w:t>
      </w:r>
    </w:p>
    <w:p w14:paraId="45B61594">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600" w:lineRule="atLeast"/>
        <w:ind w:left="0" w:right="0" w:firstLine="632"/>
        <w:jc w:val="left"/>
      </w:pPr>
      <w:r>
        <w:rPr>
          <w:rFonts w:hint="eastAsia" w:ascii="仿宋_GB2312" w:hAnsi="微软雅黑" w:eastAsia="仿宋_GB2312" w:cs="仿宋_GB2312"/>
          <w:i w:val="0"/>
          <w:iCs w:val="0"/>
          <w:caps w:val="0"/>
          <w:color w:val="333333"/>
          <w:spacing w:val="0"/>
          <w:kern w:val="0"/>
          <w:sz w:val="32"/>
          <w:szCs w:val="32"/>
          <w:lang w:val="en-US" w:eastAsia="zh-CN" w:bidi="ar"/>
        </w:rPr>
        <w:t>请各</w:t>
      </w:r>
      <w:r>
        <w:rPr>
          <w:rFonts w:hint="eastAsia" w:ascii="仿宋_GB2312" w:hAnsi="微软雅黑" w:cs="仿宋_GB2312"/>
          <w:i w:val="0"/>
          <w:iCs w:val="0"/>
          <w:caps w:val="0"/>
          <w:color w:val="333333"/>
          <w:spacing w:val="0"/>
          <w:kern w:val="0"/>
          <w:sz w:val="32"/>
          <w:szCs w:val="32"/>
          <w:lang w:val="en-US" w:eastAsia="zh-CN" w:bidi="ar"/>
        </w:rPr>
        <w:t>项目申请人</w:t>
      </w:r>
      <w:r>
        <w:rPr>
          <w:rFonts w:hint="eastAsia" w:ascii="仿宋_GB2312" w:hAnsi="微软雅黑" w:eastAsia="仿宋_GB2312" w:cs="仿宋_GB2312"/>
          <w:i w:val="0"/>
          <w:iCs w:val="0"/>
          <w:caps w:val="0"/>
          <w:color w:val="333333"/>
          <w:spacing w:val="0"/>
          <w:kern w:val="0"/>
          <w:sz w:val="32"/>
          <w:szCs w:val="32"/>
          <w:lang w:val="en-US" w:eastAsia="zh-CN" w:bidi="ar"/>
        </w:rPr>
        <w:t>在规定的时间内完成材料提交。凡逾期未提交的一律不予受理。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4196C"/>
    <w:rsid w:val="10B136C4"/>
    <w:rsid w:val="13C92631"/>
    <w:rsid w:val="1AA03F68"/>
    <w:rsid w:val="1E524A2D"/>
    <w:rsid w:val="21197CAD"/>
    <w:rsid w:val="222B22BB"/>
    <w:rsid w:val="2841665F"/>
    <w:rsid w:val="29033499"/>
    <w:rsid w:val="2C7A4630"/>
    <w:rsid w:val="2D5C405E"/>
    <w:rsid w:val="37231C34"/>
    <w:rsid w:val="390A097A"/>
    <w:rsid w:val="3A285D97"/>
    <w:rsid w:val="3E026E4D"/>
    <w:rsid w:val="40FC2CED"/>
    <w:rsid w:val="41105572"/>
    <w:rsid w:val="46E16786"/>
    <w:rsid w:val="484C5F94"/>
    <w:rsid w:val="4A7E7ED8"/>
    <w:rsid w:val="4E057646"/>
    <w:rsid w:val="50266455"/>
    <w:rsid w:val="5264790F"/>
    <w:rsid w:val="556112C9"/>
    <w:rsid w:val="57C20609"/>
    <w:rsid w:val="5BBF4804"/>
    <w:rsid w:val="626703BA"/>
    <w:rsid w:val="63F74579"/>
    <w:rsid w:val="67D2775F"/>
    <w:rsid w:val="68A70336"/>
    <w:rsid w:val="6A7D2E0B"/>
    <w:rsid w:val="6BC3117C"/>
    <w:rsid w:val="711608E4"/>
    <w:rsid w:val="720B4CEE"/>
    <w:rsid w:val="75693A2C"/>
    <w:rsid w:val="773C7ABF"/>
    <w:rsid w:val="7796431D"/>
    <w:rsid w:val="7AB8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Lines="0" w:beforeAutospacing="0" w:afterLines="0" w:afterAutospacing="0" w:line="240" w:lineRule="auto"/>
      <w:ind w:firstLine="723" w:firstLineChars="200"/>
      <w:outlineLvl w:val="1"/>
    </w:pPr>
    <w:rPr>
      <w:rFonts w:ascii="Arial" w:hAnsi="Arial"/>
      <w:b/>
      <w:sz w:val="32"/>
    </w:rPr>
  </w:style>
  <w:style w:type="paragraph" w:styleId="4">
    <w:name w:val="heading 3"/>
    <w:basedOn w:val="1"/>
    <w:next w:val="1"/>
    <w:semiHidden/>
    <w:unhideWhenUsed/>
    <w:qFormat/>
    <w:uiPriority w:val="0"/>
    <w:pPr>
      <w:keepNext/>
      <w:keepLines/>
      <w:spacing w:beforeLines="0" w:beforeAutospacing="0" w:afterLines="0" w:afterAutospacing="0" w:line="500" w:lineRule="exact"/>
      <w:outlineLvl w:val="2"/>
    </w:pPr>
    <w:rPr>
      <w:rFonts w:ascii="Tahoma" w:hAnsi="Tahoma" w:eastAsia="仿宋"/>
      <w:b/>
      <w:sz w:val="30"/>
      <w:lang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 w:type="character" w:customStyle="1" w:styleId="9">
    <w:name w:val="fontstyle01"/>
    <w:basedOn w:val="7"/>
    <w:uiPriority w:val="0"/>
    <w:rPr>
      <w:rFonts w:ascii="黑体" w:hAnsi="宋体" w:eastAsia="黑体" w:cs="黑体"/>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1836</Words>
  <Characters>1962</Characters>
  <Lines>0</Lines>
  <Paragraphs>0</Paragraphs>
  <TotalTime>12</TotalTime>
  <ScaleCrop>false</ScaleCrop>
  <LinksUpToDate>false</LinksUpToDate>
  <CharactersWithSpaces>1962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2023-06-07T01:25:00Z</dcterms:created>
  <dc:creator>Administrator</dc:creator>
  <cp:lastModifiedBy>黄何露</cp:lastModifiedBy>
  <dcterms:modified xsi:type="dcterms:W3CDTF">2026-08-26T08:53:48Z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CDBC0B03D8BE4AC1881D38C6BC4D528B_12</vt:lpwstr>
  </property>
  <property fmtid="{D5CDD505-2E9C-101B-9397-08002B2CF9AE}" pid="4" name="KSOTemplateDocerSaveRecord">
    <vt:lpwstr>eyJoZGlkIjoiNGIzY2ZjMTc1M2M2Y2QyOGE4ZmFiZjhiYWY5OTgxZmUiLCJ1c2VySWQiOiIxNjcwOTUyMDgxIn0=</vt:lpwstr>
  </property>
</Properties>
</file>